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F7FC" w14:textId="4FD85528" w:rsidR="002C51A3" w:rsidRPr="00D27741" w:rsidRDefault="002C51A3" w:rsidP="00050098">
      <w:pPr>
        <w:spacing w:after="0" w:line="240" w:lineRule="auto"/>
        <w:jc w:val="both"/>
        <w:rPr>
          <w:rFonts w:ascii="Arial Narrow" w:hAnsi="Arial Narrow" w:cs="Arial"/>
          <w:i/>
          <w:iCs/>
        </w:rPr>
      </w:pPr>
    </w:p>
    <w:p w14:paraId="489DDC13" w14:textId="501E9333" w:rsidR="00B76A63" w:rsidRDefault="00D27741" w:rsidP="00B76A63">
      <w:pPr>
        <w:spacing w:after="0" w:line="240" w:lineRule="auto"/>
        <w:jc w:val="both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i/>
          <w:iCs/>
        </w:rPr>
        <w:t xml:space="preserve"> </w:t>
      </w:r>
      <w:r w:rsidR="00B76A63" w:rsidRPr="0034734A">
        <w:rPr>
          <w:rFonts w:ascii="Arial Narrow" w:hAnsi="Arial Narrow" w:cs="Arial"/>
          <w:u w:val="single"/>
        </w:rPr>
        <w:t>Informe N°</w:t>
      </w:r>
      <w:r w:rsidR="00B76A63">
        <w:rPr>
          <w:rFonts w:ascii="Arial Narrow" w:hAnsi="Arial Narrow" w:cs="Arial"/>
          <w:u w:val="single"/>
        </w:rPr>
        <w:t>4</w:t>
      </w:r>
      <w:r w:rsidR="00C84660">
        <w:rPr>
          <w:rFonts w:ascii="Arial Narrow" w:hAnsi="Arial Narrow" w:cs="Arial"/>
          <w:u w:val="single"/>
        </w:rPr>
        <w:t>7</w:t>
      </w:r>
      <w:r w:rsidR="00B76A63" w:rsidRPr="0034734A">
        <w:rPr>
          <w:rFonts w:ascii="Arial Narrow" w:hAnsi="Arial Narrow" w:cs="Arial"/>
          <w:u w:val="single"/>
        </w:rPr>
        <w:t>-202</w:t>
      </w:r>
      <w:r w:rsidR="00B76A63">
        <w:rPr>
          <w:rFonts w:ascii="Arial Narrow" w:hAnsi="Arial Narrow" w:cs="Arial"/>
          <w:u w:val="single"/>
        </w:rPr>
        <w:t>3</w:t>
      </w:r>
      <w:r w:rsidR="00B76A63" w:rsidRPr="0034734A">
        <w:rPr>
          <w:rFonts w:ascii="Arial Narrow" w:hAnsi="Arial Narrow" w:cs="Arial"/>
          <w:u w:val="single"/>
        </w:rPr>
        <w:t>-GOB-REG-HVCA/GRRNyGA-SGRNyAP/NAGR</w:t>
      </w:r>
    </w:p>
    <w:p w14:paraId="6B10A376" w14:textId="77777777" w:rsidR="00B76A63" w:rsidRDefault="00B76A63" w:rsidP="00B76A63">
      <w:pPr>
        <w:spacing w:after="0" w:line="240" w:lineRule="auto"/>
        <w:jc w:val="both"/>
        <w:rPr>
          <w:rFonts w:ascii="Arial Narrow" w:hAnsi="Arial Narrow" w:cs="Arial"/>
          <w:u w:val="single"/>
        </w:rPr>
      </w:pPr>
    </w:p>
    <w:p w14:paraId="785BC88B" w14:textId="3305A979" w:rsidR="00B76A63" w:rsidRPr="0034734A" w:rsidRDefault="00B76A63" w:rsidP="00B76A63">
      <w:pPr>
        <w:pStyle w:val="Prrafodelista"/>
        <w:spacing w:after="0" w:line="240" w:lineRule="auto"/>
        <w:ind w:hanging="720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 xml:space="preserve">A           :   Ing. </w:t>
      </w:r>
      <w:r>
        <w:rPr>
          <w:rFonts w:ascii="Arial Narrow" w:hAnsi="Arial Narrow" w:cs="Arial"/>
        </w:rPr>
        <w:t>FREDY MAYHUA MATAMOROS</w:t>
      </w:r>
    </w:p>
    <w:p w14:paraId="7429853D" w14:textId="77777777" w:rsidR="00B76A63" w:rsidRPr="0034734A" w:rsidRDefault="00B76A63" w:rsidP="00B76A63">
      <w:pPr>
        <w:pStyle w:val="Prrafodelista"/>
        <w:spacing w:after="0" w:line="240" w:lineRule="auto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 xml:space="preserve">   Sub Gerente de Recursos Naturales y Áreas Protegidas</w:t>
      </w:r>
    </w:p>
    <w:p w14:paraId="77E96207" w14:textId="77777777" w:rsidR="00B76A63" w:rsidRPr="00BF44AB" w:rsidRDefault="00B76A63" w:rsidP="00B76A63">
      <w:pPr>
        <w:pStyle w:val="Prrafodelista"/>
        <w:spacing w:after="0" w:line="240" w:lineRule="auto"/>
        <w:rPr>
          <w:rFonts w:ascii="Arial Narrow" w:hAnsi="Arial Narrow" w:cs="Arial"/>
          <w:sz w:val="16"/>
          <w:szCs w:val="16"/>
        </w:rPr>
      </w:pPr>
    </w:p>
    <w:p w14:paraId="6637845A" w14:textId="61690621" w:rsidR="00CF25D6" w:rsidRPr="00BC17D6" w:rsidRDefault="00B76A63" w:rsidP="00B76A63">
      <w:pPr>
        <w:pStyle w:val="Prrafodelista"/>
        <w:spacing w:after="0" w:line="240" w:lineRule="auto"/>
        <w:ind w:left="993" w:hanging="993"/>
        <w:rPr>
          <w:rFonts w:ascii="Arial Narrow" w:hAnsi="Arial Narrow" w:cs="Arial"/>
          <w:b/>
          <w:bCs/>
        </w:rPr>
      </w:pPr>
      <w:r w:rsidRPr="0034734A">
        <w:rPr>
          <w:rFonts w:ascii="Arial Narrow" w:hAnsi="Arial Narrow" w:cs="Arial"/>
        </w:rPr>
        <w:t xml:space="preserve">Asunto  :  </w:t>
      </w:r>
      <w:r w:rsidR="00BC17D6">
        <w:rPr>
          <w:rFonts w:ascii="Arial Narrow" w:hAnsi="Arial Narrow" w:cs="Arial"/>
          <w:b/>
          <w:bCs/>
        </w:rPr>
        <w:t>D</w:t>
      </w:r>
      <w:r w:rsidR="00CF25D6" w:rsidRPr="00BC17D6">
        <w:rPr>
          <w:rFonts w:ascii="Arial Narrow" w:hAnsi="Arial Narrow" w:cs="Arial"/>
          <w:b/>
          <w:bCs/>
        </w:rPr>
        <w:t>ocumentación de adquisición de Camioneta</w:t>
      </w:r>
      <w:r w:rsidR="000E23CB" w:rsidRPr="00BC17D6">
        <w:rPr>
          <w:rFonts w:ascii="Arial Narrow" w:hAnsi="Arial Narrow" w:cs="Arial"/>
          <w:b/>
          <w:bCs/>
        </w:rPr>
        <w:t xml:space="preserve">  a cargo de la </w:t>
      </w:r>
      <w:r w:rsidR="00BF44AB" w:rsidRPr="00BC17D6">
        <w:rPr>
          <w:rFonts w:ascii="Arial Narrow" w:hAnsi="Arial Narrow" w:cs="Arial"/>
          <w:b/>
          <w:bCs/>
        </w:rPr>
        <w:t>G</w:t>
      </w:r>
      <w:r w:rsidR="00BC17D6">
        <w:rPr>
          <w:rFonts w:ascii="Arial Narrow" w:hAnsi="Arial Narrow" w:cs="Arial"/>
          <w:b/>
          <w:bCs/>
        </w:rPr>
        <w:t>RRNyGA</w:t>
      </w:r>
      <w:r w:rsidR="00BF44AB" w:rsidRPr="00BC17D6">
        <w:rPr>
          <w:rFonts w:ascii="Arial Narrow" w:hAnsi="Arial Narrow" w:cs="Arial"/>
          <w:b/>
          <w:bCs/>
        </w:rPr>
        <w:t>-2017</w:t>
      </w:r>
    </w:p>
    <w:p w14:paraId="1636840D" w14:textId="77777777" w:rsidR="00B76A63" w:rsidRPr="00BF44AB" w:rsidRDefault="00B76A63" w:rsidP="00B76A63">
      <w:pPr>
        <w:pStyle w:val="Prrafodelista"/>
        <w:spacing w:after="0" w:line="240" w:lineRule="auto"/>
        <w:ind w:left="993" w:hanging="993"/>
        <w:rPr>
          <w:rFonts w:ascii="Arial Narrow" w:hAnsi="Arial Narrow" w:cs="Arial"/>
          <w:b/>
          <w:bCs/>
          <w:sz w:val="16"/>
          <w:szCs w:val="16"/>
        </w:rPr>
      </w:pPr>
    </w:p>
    <w:p w14:paraId="4474A3DD" w14:textId="7B4AEDD1" w:rsidR="00B76A63" w:rsidRPr="002400D3" w:rsidRDefault="00B76A63" w:rsidP="00B76A63">
      <w:pPr>
        <w:spacing w:after="0" w:line="240" w:lineRule="auto"/>
        <w:jc w:val="both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 xml:space="preserve">Ref.       : </w:t>
      </w:r>
      <w:r>
        <w:rPr>
          <w:rFonts w:ascii="Arial Narrow" w:hAnsi="Arial Narrow" w:cs="Arial"/>
        </w:rPr>
        <w:t>Coordinación verbal</w:t>
      </w:r>
    </w:p>
    <w:p w14:paraId="49BF3784" w14:textId="77777777" w:rsidR="00B76A63" w:rsidRPr="00BF44AB" w:rsidRDefault="00B76A63" w:rsidP="00B76A63">
      <w:pPr>
        <w:pStyle w:val="Prrafodelista"/>
        <w:spacing w:after="0" w:line="240" w:lineRule="auto"/>
        <w:ind w:hanging="720"/>
        <w:rPr>
          <w:rFonts w:ascii="Arial Narrow" w:hAnsi="Arial Narrow" w:cs="Arial"/>
          <w:sz w:val="16"/>
          <w:szCs w:val="16"/>
          <w:highlight w:val="yellow"/>
        </w:rPr>
      </w:pPr>
    </w:p>
    <w:p w14:paraId="47C1A1D0" w14:textId="7B752BC6" w:rsidR="00B76A63" w:rsidRPr="0034734A" w:rsidRDefault="00B76A63" w:rsidP="00B76A63">
      <w:pPr>
        <w:pStyle w:val="Prrafodelista"/>
        <w:spacing w:after="0" w:line="240" w:lineRule="auto"/>
        <w:ind w:hanging="720"/>
        <w:rPr>
          <w:rFonts w:ascii="Arial Narrow" w:hAnsi="Arial Narrow" w:cs="Arial"/>
          <w:lang w:val="es-ES"/>
        </w:rPr>
      </w:pPr>
      <w:r w:rsidRPr="0034734A">
        <w:rPr>
          <w:rFonts w:ascii="Arial Narrow" w:hAnsi="Arial Narrow" w:cs="Arial"/>
        </w:rPr>
        <w:t xml:space="preserve">Fecha    : </w:t>
      </w:r>
      <w:r w:rsidR="00554C9A">
        <w:rPr>
          <w:rFonts w:ascii="Arial Narrow" w:hAnsi="Arial Narrow" w:cs="Arial"/>
        </w:rPr>
        <w:t>11</w:t>
      </w:r>
      <w:r w:rsidRPr="0034734A">
        <w:rPr>
          <w:rFonts w:ascii="Arial Narrow" w:hAnsi="Arial Narrow" w:cs="Arial"/>
        </w:rPr>
        <w:t xml:space="preserve"> de </w:t>
      </w:r>
      <w:r w:rsidR="00B331A9">
        <w:rPr>
          <w:rFonts w:ascii="Arial Narrow" w:hAnsi="Arial Narrow" w:cs="Arial"/>
        </w:rPr>
        <w:t>agost</w:t>
      </w:r>
      <w:r w:rsidR="000E6C65">
        <w:rPr>
          <w:rFonts w:ascii="Arial Narrow" w:hAnsi="Arial Narrow" w:cs="Arial"/>
        </w:rPr>
        <w:t>o</w:t>
      </w:r>
      <w:r w:rsidRPr="0034734A">
        <w:rPr>
          <w:rFonts w:ascii="Arial Narrow" w:hAnsi="Arial Narrow" w:cs="Arial"/>
        </w:rPr>
        <w:t xml:space="preserve"> de 202</w:t>
      </w:r>
      <w:r>
        <w:rPr>
          <w:rFonts w:ascii="Arial Narrow" w:hAnsi="Arial Narrow" w:cs="Arial"/>
        </w:rPr>
        <w:t>3</w:t>
      </w:r>
    </w:p>
    <w:p w14:paraId="6A6980C0" w14:textId="77777777" w:rsidR="00B76A63" w:rsidRPr="0034734A" w:rsidRDefault="00B76A63" w:rsidP="00B76A63">
      <w:pPr>
        <w:pStyle w:val="Prrafodelista"/>
        <w:ind w:left="851" w:right="-660" w:hanging="720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 xml:space="preserve">              ___________________________________________________</w:t>
      </w:r>
      <w:r>
        <w:rPr>
          <w:rFonts w:ascii="Arial Narrow" w:hAnsi="Arial Narrow" w:cs="Arial"/>
        </w:rPr>
        <w:t>__________________________</w:t>
      </w:r>
    </w:p>
    <w:p w14:paraId="6C7D3DEF" w14:textId="77777777" w:rsidR="00B76A63" w:rsidRPr="0034734A" w:rsidRDefault="00B76A63" w:rsidP="003219BF">
      <w:pPr>
        <w:pStyle w:val="Prrafodelista"/>
        <w:spacing w:after="0" w:line="240" w:lineRule="auto"/>
        <w:ind w:hanging="720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 xml:space="preserve">       </w:t>
      </w:r>
    </w:p>
    <w:p w14:paraId="1BBDE127" w14:textId="4B0ED727" w:rsidR="00B76A63" w:rsidRDefault="00B76A63" w:rsidP="003219BF">
      <w:pPr>
        <w:pStyle w:val="Prrafodelista"/>
        <w:spacing w:after="0" w:line="240" w:lineRule="auto"/>
        <w:ind w:left="0"/>
        <w:jc w:val="both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 xml:space="preserve">                Es grato dirigirme a usted para </w:t>
      </w:r>
      <w:r>
        <w:rPr>
          <w:rFonts w:ascii="Arial Narrow" w:hAnsi="Arial Narrow" w:cs="Arial"/>
        </w:rPr>
        <w:t xml:space="preserve">saludarle cordialmente e </w:t>
      </w:r>
      <w:bookmarkStart w:id="0" w:name="_Hlk68513705"/>
      <w:r>
        <w:rPr>
          <w:rFonts w:ascii="Arial Narrow" w:hAnsi="Arial Narrow" w:cs="Arial"/>
        </w:rPr>
        <w:t>informarle</w:t>
      </w:r>
      <w:r w:rsidRPr="0034734A">
        <w:rPr>
          <w:rFonts w:ascii="Arial Narrow" w:hAnsi="Arial Narrow" w:cs="Arial"/>
        </w:rPr>
        <w:t xml:space="preserve"> lo siguiente:</w:t>
      </w:r>
    </w:p>
    <w:p w14:paraId="1360DEC5" w14:textId="77777777" w:rsidR="00044299" w:rsidRPr="00A26F2E" w:rsidRDefault="00044299" w:rsidP="003219BF">
      <w:pPr>
        <w:pStyle w:val="Prrafodelista"/>
        <w:spacing w:after="0" w:line="240" w:lineRule="auto"/>
        <w:ind w:left="0"/>
        <w:jc w:val="both"/>
        <w:rPr>
          <w:rFonts w:ascii="Arial Narrow" w:hAnsi="Arial Narrow" w:cs="Arial"/>
          <w:sz w:val="16"/>
          <w:szCs w:val="16"/>
        </w:rPr>
      </w:pPr>
    </w:p>
    <w:p w14:paraId="5E735B39" w14:textId="288C6A9C" w:rsidR="00B76A63" w:rsidRDefault="00044299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 finales del ejercicio fiscal 2017, la Gerencia Regional de Recursos Naturales y Gestión Ambiental, gestiona la adquisición de una camioneta, </w:t>
      </w:r>
      <w:r w:rsidR="00B71417">
        <w:rPr>
          <w:rFonts w:ascii="Arial Narrow" w:hAnsi="Arial Narrow" w:cs="Arial"/>
        </w:rPr>
        <w:t>cristalizándose a</w:t>
      </w:r>
      <w:r>
        <w:rPr>
          <w:rFonts w:ascii="Arial Narrow" w:hAnsi="Arial Narrow" w:cs="Arial"/>
        </w:rPr>
        <w:t xml:space="preserve"> través del </w:t>
      </w:r>
      <w:r w:rsidR="00B71417">
        <w:rPr>
          <w:rFonts w:ascii="Arial Narrow" w:hAnsi="Arial Narrow" w:cs="Arial"/>
        </w:rPr>
        <w:t>Invierte.pe, ejecutada</w:t>
      </w:r>
      <w:r>
        <w:rPr>
          <w:rFonts w:ascii="Arial Narrow" w:hAnsi="Arial Narrow" w:cs="Arial"/>
        </w:rPr>
        <w:t xml:space="preserve"> según </w:t>
      </w:r>
      <w:r w:rsidRPr="006B50D5">
        <w:rPr>
          <w:rFonts w:ascii="Arial Narrow" w:hAnsi="Arial Narrow" w:cs="Arial"/>
          <w:b/>
          <w:bCs/>
        </w:rPr>
        <w:t xml:space="preserve">Formato N°02 Registro de Inversiones en Optimización, Ampliación Marginal, Reposición y Rehabilitación (IOARR), </w:t>
      </w:r>
      <w:r w:rsidR="00B71417">
        <w:rPr>
          <w:rFonts w:ascii="Arial Narrow" w:hAnsi="Arial Narrow" w:cs="Arial"/>
          <w:b/>
          <w:bCs/>
        </w:rPr>
        <w:t xml:space="preserve">con </w:t>
      </w:r>
      <w:r w:rsidRPr="006B50D5">
        <w:rPr>
          <w:rFonts w:ascii="Arial Narrow" w:hAnsi="Arial Narrow" w:cs="Arial"/>
          <w:b/>
          <w:bCs/>
        </w:rPr>
        <w:t>Código de Inversión N°2400176</w:t>
      </w:r>
      <w:r>
        <w:rPr>
          <w:rFonts w:ascii="Arial Narrow" w:hAnsi="Arial Narrow" w:cs="Arial"/>
        </w:rPr>
        <w:t>, de fecha de registro 20-11-2017.</w:t>
      </w:r>
    </w:p>
    <w:p w14:paraId="2DE2A117" w14:textId="77777777" w:rsidR="003219BF" w:rsidRPr="00A26F2E" w:rsidRDefault="003219BF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  <w:sz w:val="16"/>
          <w:szCs w:val="16"/>
        </w:rPr>
      </w:pPr>
    </w:p>
    <w:bookmarkEnd w:id="0"/>
    <w:p w14:paraId="27A693F8" w14:textId="4247FDBA" w:rsidR="00E14F14" w:rsidRDefault="00277E1A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B4B97">
        <w:rPr>
          <w:rFonts w:ascii="Arial Narrow" w:hAnsi="Arial Narrow" w:cs="Arial"/>
        </w:rPr>
        <w:t>on</w:t>
      </w:r>
      <w:r w:rsidR="00FE18D1">
        <w:rPr>
          <w:rFonts w:ascii="Arial Narrow" w:hAnsi="Arial Narrow" w:cs="Arial"/>
        </w:rPr>
        <w:t xml:space="preserve"> </w:t>
      </w:r>
      <w:r w:rsidR="004B4B97">
        <w:rPr>
          <w:rFonts w:ascii="Arial Narrow" w:hAnsi="Arial Narrow" w:cs="Arial"/>
        </w:rPr>
        <w:t>fecha 26 de diciembre</w:t>
      </w:r>
      <w:r w:rsidR="00CF25D6">
        <w:rPr>
          <w:rFonts w:ascii="Arial Narrow" w:hAnsi="Arial Narrow" w:cs="Arial"/>
        </w:rPr>
        <w:t xml:space="preserve"> </w:t>
      </w:r>
      <w:r w:rsidR="009C1E76">
        <w:rPr>
          <w:rFonts w:ascii="Arial Narrow" w:hAnsi="Arial Narrow" w:cs="Arial"/>
        </w:rPr>
        <w:t>de 2018,</w:t>
      </w:r>
      <w:r w:rsidR="002A48DB" w:rsidRPr="002A48DB">
        <w:rPr>
          <w:rFonts w:ascii="Arial Narrow" w:hAnsi="Arial Narrow" w:cs="Arial"/>
        </w:rPr>
        <w:t xml:space="preserve"> </w:t>
      </w:r>
      <w:r w:rsidR="002A48DB">
        <w:rPr>
          <w:rFonts w:ascii="Arial Narrow" w:hAnsi="Arial Narrow" w:cs="Arial"/>
        </w:rPr>
        <w:t xml:space="preserve">a solicitud del Gerente Regional de </w:t>
      </w:r>
      <w:r w:rsidR="002A48DB" w:rsidRPr="002400D3">
        <w:rPr>
          <w:rFonts w:ascii="Arial Narrow" w:hAnsi="Arial Narrow" w:cs="Arial"/>
        </w:rPr>
        <w:t>Recursos Naturales y Áreas Protegidas</w:t>
      </w:r>
      <w:r w:rsidR="002A48DB">
        <w:rPr>
          <w:rFonts w:ascii="Arial Narrow" w:hAnsi="Arial Narrow" w:cs="Arial"/>
        </w:rPr>
        <w:t xml:space="preserve"> de entonces el Ing. Fredy Altez Cabrera,</w:t>
      </w:r>
      <w:r>
        <w:rPr>
          <w:rFonts w:ascii="Arial Narrow" w:hAnsi="Arial Narrow" w:cs="Arial"/>
        </w:rPr>
        <w:t xml:space="preserve"> la suscrita</w:t>
      </w:r>
      <w:r w:rsidR="009C1E76">
        <w:rPr>
          <w:rFonts w:ascii="Arial Narrow" w:hAnsi="Arial Narrow" w:cs="Arial"/>
        </w:rPr>
        <w:t xml:space="preserve"> presenta el </w:t>
      </w:r>
      <w:r w:rsidR="009C1E76" w:rsidRPr="005C0915">
        <w:rPr>
          <w:rFonts w:ascii="Arial Narrow" w:hAnsi="Arial Narrow" w:cs="Arial"/>
          <w:b/>
          <w:bCs/>
        </w:rPr>
        <w:t>Informe N°03-2018/GOB.REG.-HVCA/GRRNyAP/NAGR</w:t>
      </w:r>
      <w:r>
        <w:rPr>
          <w:rFonts w:ascii="Arial Narrow" w:hAnsi="Arial Narrow" w:cs="Arial"/>
        </w:rPr>
        <w:t>, cuyo asunto Documentación de Adquisición de camioneta por reposición</w:t>
      </w:r>
      <w:r w:rsidR="002A48DB">
        <w:rPr>
          <w:rFonts w:ascii="Arial Narrow" w:hAnsi="Arial Narrow" w:cs="Arial"/>
        </w:rPr>
        <w:t>, que consta de 68 folios</w:t>
      </w:r>
      <w:r w:rsidR="008A72DA">
        <w:rPr>
          <w:rFonts w:ascii="Arial Narrow" w:hAnsi="Arial Narrow" w:cs="Arial"/>
        </w:rPr>
        <w:t>, los que fueron rescatados del Archivo Central del GORE-HVCA y del archivo personal</w:t>
      </w:r>
      <w:r w:rsidR="002A48DB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</w:t>
      </w:r>
    </w:p>
    <w:p w14:paraId="3C8B0686" w14:textId="77777777" w:rsidR="003219BF" w:rsidRPr="00A26F2E" w:rsidRDefault="003219BF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  <w:sz w:val="16"/>
          <w:szCs w:val="16"/>
        </w:rPr>
      </w:pPr>
    </w:p>
    <w:p w14:paraId="0B634DFA" w14:textId="4C21B52F" w:rsidR="003219BF" w:rsidRPr="008A72DA" w:rsidRDefault="006B50D5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Entre los principales documentos</w:t>
      </w:r>
      <w:r w:rsidR="00E14F14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ane</w:t>
      </w:r>
      <w:r w:rsidR="00233ED5">
        <w:rPr>
          <w:rFonts w:ascii="Arial Narrow" w:hAnsi="Arial Narrow" w:cs="Arial"/>
        </w:rPr>
        <w:t>x</w:t>
      </w:r>
      <w:r>
        <w:rPr>
          <w:rFonts w:ascii="Arial Narrow" w:hAnsi="Arial Narrow" w:cs="Arial"/>
        </w:rPr>
        <w:t>a</w:t>
      </w:r>
      <w:r w:rsidR="00E14F14">
        <w:rPr>
          <w:rFonts w:ascii="Arial Narrow" w:hAnsi="Arial Narrow" w:cs="Arial"/>
        </w:rPr>
        <w:t>dos a</w:t>
      </w:r>
      <w:r w:rsidR="00B71417">
        <w:rPr>
          <w:rFonts w:ascii="Arial Narrow" w:hAnsi="Arial Narrow" w:cs="Arial"/>
        </w:rPr>
        <w:t xml:space="preserve"> dicho </w:t>
      </w:r>
      <w:r w:rsidR="00E14F14">
        <w:rPr>
          <w:rFonts w:ascii="Arial Narrow" w:hAnsi="Arial Narrow" w:cs="Arial"/>
        </w:rPr>
        <w:t>Inf</w:t>
      </w:r>
      <w:r w:rsidR="00B71417">
        <w:rPr>
          <w:rFonts w:ascii="Arial Narrow" w:hAnsi="Arial Narrow" w:cs="Arial"/>
        </w:rPr>
        <w:t>orme,</w:t>
      </w:r>
      <w:r w:rsidR="00233ED5">
        <w:rPr>
          <w:rFonts w:ascii="Arial Narrow" w:hAnsi="Arial Narrow" w:cs="Arial"/>
        </w:rPr>
        <w:t xml:space="preserve"> son: </w:t>
      </w:r>
      <w:r w:rsidR="003C0DC7" w:rsidRPr="003C0DC7">
        <w:rPr>
          <w:rFonts w:ascii="Arial Narrow" w:hAnsi="Arial Narrow" w:cs="Arial"/>
        </w:rPr>
        <w:t>Formato N°02</w:t>
      </w:r>
      <w:r w:rsidR="00E14F14">
        <w:rPr>
          <w:rFonts w:ascii="Arial Narrow" w:hAnsi="Arial Narrow" w:cs="Arial"/>
        </w:rPr>
        <w:t xml:space="preserve"> de Registro de Inversiones IOARR</w:t>
      </w:r>
      <w:r w:rsidR="003C0DC7" w:rsidRPr="003C0DC7">
        <w:rPr>
          <w:rFonts w:ascii="Arial Narrow" w:hAnsi="Arial Narrow" w:cs="Arial"/>
        </w:rPr>
        <w:t>,</w:t>
      </w:r>
      <w:r w:rsidR="003C0DC7">
        <w:rPr>
          <w:rFonts w:ascii="Arial Narrow" w:hAnsi="Arial Narrow" w:cs="Arial"/>
          <w:b/>
          <w:bCs/>
        </w:rPr>
        <w:t xml:space="preserve"> </w:t>
      </w:r>
      <w:r w:rsidR="003C0DC7">
        <w:rPr>
          <w:rFonts w:ascii="Arial Narrow" w:hAnsi="Arial Narrow" w:cs="Arial"/>
        </w:rPr>
        <w:t xml:space="preserve">Contrato para adquisición de camioneta, </w:t>
      </w:r>
      <w:r w:rsidR="00233ED5">
        <w:rPr>
          <w:rFonts w:ascii="Arial Narrow" w:hAnsi="Arial Narrow" w:cs="Arial"/>
        </w:rPr>
        <w:t>O</w:t>
      </w:r>
      <w:r w:rsidR="003219BF">
        <w:rPr>
          <w:rFonts w:ascii="Arial Narrow" w:hAnsi="Arial Narrow" w:cs="Arial"/>
        </w:rPr>
        <w:t xml:space="preserve">rden de Compra, </w:t>
      </w:r>
      <w:r w:rsidR="00233ED5">
        <w:rPr>
          <w:rFonts w:ascii="Arial Narrow" w:hAnsi="Arial Narrow" w:cs="Arial"/>
        </w:rPr>
        <w:t xml:space="preserve">Acta de conformidad de bienes ingreso por compra, Pedido de Comprobante de salida, Guía de Remisión, Comprobante de Pago, Factura electrónica, Constancia de Pago, Acta de </w:t>
      </w:r>
      <w:r w:rsidR="003C0DC7">
        <w:rPr>
          <w:rFonts w:ascii="Arial Narrow" w:hAnsi="Arial Narrow" w:cs="Arial"/>
        </w:rPr>
        <w:t>R</w:t>
      </w:r>
      <w:r w:rsidR="00233ED5">
        <w:rPr>
          <w:rFonts w:ascii="Arial Narrow" w:hAnsi="Arial Narrow" w:cs="Arial"/>
        </w:rPr>
        <w:t xml:space="preserve">ecepción y </w:t>
      </w:r>
      <w:r w:rsidR="003C0DC7">
        <w:rPr>
          <w:rFonts w:ascii="Arial Narrow" w:hAnsi="Arial Narrow" w:cs="Arial"/>
        </w:rPr>
        <w:t>E</w:t>
      </w:r>
      <w:r w:rsidR="00233ED5">
        <w:rPr>
          <w:rFonts w:ascii="Arial Narrow" w:hAnsi="Arial Narrow" w:cs="Arial"/>
        </w:rPr>
        <w:t xml:space="preserve">ntrega, Certificado de Seguro SOAT, Tarjeta de </w:t>
      </w:r>
      <w:r w:rsidR="003C0DC7">
        <w:rPr>
          <w:rFonts w:ascii="Arial Narrow" w:hAnsi="Arial Narrow" w:cs="Arial"/>
        </w:rPr>
        <w:t>I</w:t>
      </w:r>
      <w:r w:rsidR="00233ED5">
        <w:rPr>
          <w:rFonts w:ascii="Arial Narrow" w:hAnsi="Arial Narrow" w:cs="Arial"/>
        </w:rPr>
        <w:t xml:space="preserve">dentificación Vehicular SUNARP, Memo de Disposición de vehículo, Actas de </w:t>
      </w:r>
      <w:r w:rsidR="003C0DC7">
        <w:rPr>
          <w:rFonts w:ascii="Arial Narrow" w:hAnsi="Arial Narrow" w:cs="Arial"/>
        </w:rPr>
        <w:t>E</w:t>
      </w:r>
      <w:r w:rsidR="00233ED5">
        <w:rPr>
          <w:rFonts w:ascii="Arial Narrow" w:hAnsi="Arial Narrow" w:cs="Arial"/>
        </w:rPr>
        <w:t xml:space="preserve">ntrega y </w:t>
      </w:r>
      <w:r w:rsidR="003C0DC7">
        <w:rPr>
          <w:rFonts w:ascii="Arial Narrow" w:hAnsi="Arial Narrow" w:cs="Arial"/>
        </w:rPr>
        <w:t>R</w:t>
      </w:r>
      <w:r w:rsidR="00233ED5">
        <w:rPr>
          <w:rFonts w:ascii="Arial Narrow" w:hAnsi="Arial Narrow" w:cs="Arial"/>
        </w:rPr>
        <w:t xml:space="preserve">ecepción, </w:t>
      </w:r>
      <w:r w:rsidR="003C0DC7">
        <w:rPr>
          <w:rFonts w:ascii="Arial Narrow" w:hAnsi="Arial Narrow" w:cs="Arial"/>
        </w:rPr>
        <w:t xml:space="preserve">Código Patrimonial, N° </w:t>
      </w:r>
      <w:r w:rsidR="003219BF">
        <w:rPr>
          <w:rFonts w:ascii="Arial Narrow" w:hAnsi="Arial Narrow" w:cs="Arial"/>
        </w:rPr>
        <w:t xml:space="preserve">de </w:t>
      </w:r>
      <w:r w:rsidR="003C0DC7">
        <w:rPr>
          <w:rFonts w:ascii="Arial Narrow" w:hAnsi="Arial Narrow" w:cs="Arial"/>
        </w:rPr>
        <w:t xml:space="preserve">Placa, Reporte de Clarisa, </w:t>
      </w:r>
      <w:r w:rsidR="003219BF">
        <w:rPr>
          <w:rFonts w:ascii="Arial Narrow" w:hAnsi="Arial Narrow" w:cs="Arial"/>
        </w:rPr>
        <w:t>R</w:t>
      </w:r>
      <w:r w:rsidR="003C0DC7">
        <w:rPr>
          <w:rFonts w:ascii="Arial Narrow" w:hAnsi="Arial Narrow" w:cs="Arial"/>
        </w:rPr>
        <w:t>eporte de SIAF, Reporte de SSI, entre otros</w:t>
      </w:r>
      <w:r w:rsidR="00E14F14">
        <w:rPr>
          <w:rFonts w:ascii="Arial Narrow" w:hAnsi="Arial Narrow" w:cs="Arial"/>
        </w:rPr>
        <w:t xml:space="preserve">, con los que se </w:t>
      </w:r>
      <w:r w:rsidR="00B13842">
        <w:rPr>
          <w:rFonts w:ascii="Arial Narrow" w:hAnsi="Arial Narrow" w:cs="Arial"/>
        </w:rPr>
        <w:t xml:space="preserve">demuestra que la unidad móvil </w:t>
      </w:r>
      <w:r w:rsidR="00204FD4">
        <w:rPr>
          <w:rFonts w:ascii="Arial Narrow" w:hAnsi="Arial Narrow" w:cs="Arial"/>
        </w:rPr>
        <w:t xml:space="preserve">fue </w:t>
      </w:r>
      <w:r w:rsidR="00B13842">
        <w:rPr>
          <w:rFonts w:ascii="Arial Narrow" w:hAnsi="Arial Narrow" w:cs="Arial"/>
        </w:rPr>
        <w:t xml:space="preserve">adquirida por reposición </w:t>
      </w:r>
      <w:r w:rsidR="00204FD4">
        <w:rPr>
          <w:rFonts w:ascii="Arial Narrow" w:hAnsi="Arial Narrow" w:cs="Arial"/>
        </w:rPr>
        <w:t>con</w:t>
      </w:r>
      <w:r w:rsidR="00E14F14" w:rsidRPr="00E14F14">
        <w:rPr>
          <w:rFonts w:ascii="Arial Narrow" w:hAnsi="Arial Narrow" w:cs="Arial"/>
          <w:b/>
          <w:bCs/>
        </w:rPr>
        <w:t xml:space="preserve"> P</w:t>
      </w:r>
      <w:r w:rsidR="00B13842" w:rsidRPr="00E14F14">
        <w:rPr>
          <w:rFonts w:ascii="Arial Narrow" w:hAnsi="Arial Narrow" w:cs="Arial"/>
          <w:b/>
          <w:bCs/>
        </w:rPr>
        <w:t>laca EGZ-959</w:t>
      </w:r>
      <w:r w:rsidR="008A72DA">
        <w:rPr>
          <w:rFonts w:ascii="Arial Narrow" w:hAnsi="Arial Narrow" w:cs="Arial"/>
          <w:b/>
          <w:bCs/>
        </w:rPr>
        <w:t xml:space="preserve"> </w:t>
      </w:r>
      <w:r w:rsidR="008A72DA" w:rsidRPr="008A72DA">
        <w:rPr>
          <w:rFonts w:ascii="Arial Narrow" w:hAnsi="Arial Narrow" w:cs="Arial"/>
        </w:rPr>
        <w:t>y con Código Patrimonial 678250000141</w:t>
      </w:r>
      <w:r w:rsidR="003219BF" w:rsidRPr="008A72DA">
        <w:rPr>
          <w:rFonts w:ascii="Arial Narrow" w:hAnsi="Arial Narrow" w:cs="Arial"/>
        </w:rPr>
        <w:t>.</w:t>
      </w:r>
    </w:p>
    <w:p w14:paraId="3B25D263" w14:textId="77777777" w:rsidR="008A72DA" w:rsidRPr="00A26F2E" w:rsidRDefault="008A72DA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  <w:sz w:val="16"/>
          <w:szCs w:val="16"/>
        </w:rPr>
      </w:pPr>
    </w:p>
    <w:p w14:paraId="33851B5E" w14:textId="3EAA65CB" w:rsidR="00B13842" w:rsidRDefault="00A26F2E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Empero, p</w:t>
      </w:r>
      <w:r w:rsidR="00B13842">
        <w:rPr>
          <w:rFonts w:ascii="Arial Narrow" w:hAnsi="Arial Narrow" w:cs="Arial"/>
        </w:rPr>
        <w:t>ese a que la solicitud de adquisición</w:t>
      </w:r>
      <w:r w:rsidR="003219BF">
        <w:rPr>
          <w:rFonts w:ascii="Arial Narrow" w:hAnsi="Arial Narrow" w:cs="Arial"/>
        </w:rPr>
        <w:t xml:space="preserve"> de dicho bien</w:t>
      </w:r>
      <w:r w:rsidR="00B13842">
        <w:rPr>
          <w:rFonts w:ascii="Arial Narrow" w:hAnsi="Arial Narrow" w:cs="Arial"/>
        </w:rPr>
        <w:t xml:space="preserve"> estuvo a cargo de la G</w:t>
      </w:r>
      <w:r w:rsidR="003219BF">
        <w:rPr>
          <w:rFonts w:ascii="Arial Narrow" w:hAnsi="Arial Narrow" w:cs="Arial"/>
        </w:rPr>
        <w:t>erencia Regional de Recursos Naturales y Gestión Ambiental</w:t>
      </w:r>
      <w:r w:rsidR="00B13842">
        <w:rPr>
          <w:rFonts w:ascii="Arial Narrow" w:hAnsi="Arial Narrow" w:cs="Arial"/>
        </w:rPr>
        <w:t>, fue asignada</w:t>
      </w:r>
      <w:r w:rsidR="00E14F14">
        <w:rPr>
          <w:rFonts w:ascii="Arial Narrow" w:hAnsi="Arial Narrow" w:cs="Arial"/>
        </w:rPr>
        <w:t xml:space="preserve"> durante el año 2018</w:t>
      </w:r>
      <w:r w:rsidR="00B13842">
        <w:rPr>
          <w:rFonts w:ascii="Arial Narrow" w:hAnsi="Arial Narrow" w:cs="Arial"/>
        </w:rPr>
        <w:t xml:space="preserve"> a</w:t>
      </w:r>
      <w:r w:rsidR="00204FD4">
        <w:rPr>
          <w:rFonts w:ascii="Arial Narrow" w:hAnsi="Arial Narrow" w:cs="Arial"/>
        </w:rPr>
        <w:t xml:space="preserve"> la fecha a </w:t>
      </w:r>
      <w:r w:rsidR="00B13842">
        <w:rPr>
          <w:rFonts w:ascii="Arial Narrow" w:hAnsi="Arial Narrow" w:cs="Arial"/>
        </w:rPr>
        <w:t xml:space="preserve">otras áreas, inicialmente a OREPI, </w:t>
      </w:r>
      <w:r w:rsidR="00E14F14">
        <w:rPr>
          <w:rFonts w:ascii="Arial Narrow" w:hAnsi="Arial Narrow" w:cs="Arial"/>
        </w:rPr>
        <w:t>luego</w:t>
      </w:r>
      <w:r w:rsidR="00B13842">
        <w:rPr>
          <w:rFonts w:ascii="Arial Narrow" w:hAnsi="Arial Narrow" w:cs="Arial"/>
        </w:rPr>
        <w:t xml:space="preserve"> a l</w:t>
      </w:r>
      <w:r w:rsidR="00E14F14">
        <w:rPr>
          <w:rFonts w:ascii="Arial Narrow" w:hAnsi="Arial Narrow" w:cs="Arial"/>
        </w:rPr>
        <w:t xml:space="preserve">a </w:t>
      </w:r>
      <w:r w:rsidR="00B13842">
        <w:rPr>
          <w:rFonts w:ascii="Arial Narrow" w:hAnsi="Arial Narrow" w:cs="Arial"/>
        </w:rPr>
        <w:t>Gobernación</w:t>
      </w:r>
      <w:r w:rsidR="00204FD4">
        <w:rPr>
          <w:rFonts w:ascii="Arial Narrow" w:hAnsi="Arial Narrow" w:cs="Arial"/>
        </w:rPr>
        <w:t xml:space="preserve">, y actualmente </w:t>
      </w:r>
      <w:r w:rsidR="003A6C78">
        <w:rPr>
          <w:rFonts w:ascii="Arial Narrow" w:hAnsi="Arial Narrow" w:cs="Arial"/>
        </w:rPr>
        <w:t>se encuentra a cargo de la Procuraduría Publico Regional a solicitud del Abogado Tedy Gim Pérez Espinoza, quien autoriza</w:t>
      </w:r>
      <w:r w:rsidR="00204FD4">
        <w:rPr>
          <w:rFonts w:ascii="Arial Narrow" w:hAnsi="Arial Narrow" w:cs="Arial"/>
        </w:rPr>
        <w:t xml:space="preserve"> </w:t>
      </w:r>
      <w:r w:rsidR="003219BF">
        <w:rPr>
          <w:rFonts w:ascii="Arial Narrow" w:hAnsi="Arial Narrow" w:cs="Arial"/>
        </w:rPr>
        <w:t>bajo responsabilidad</w:t>
      </w:r>
      <w:r w:rsidR="003A6C78">
        <w:rPr>
          <w:rFonts w:ascii="Arial Narrow" w:hAnsi="Arial Narrow" w:cs="Arial"/>
        </w:rPr>
        <w:t xml:space="preserve"> </w:t>
      </w:r>
      <w:r w:rsidR="00836779">
        <w:rPr>
          <w:rFonts w:ascii="Arial Narrow" w:hAnsi="Arial Narrow" w:cs="Arial"/>
        </w:rPr>
        <w:t xml:space="preserve">la conducción del vehículo a cargo </w:t>
      </w:r>
      <w:r w:rsidR="00204FD4">
        <w:rPr>
          <w:rFonts w:ascii="Arial Narrow" w:hAnsi="Arial Narrow" w:cs="Arial"/>
        </w:rPr>
        <w:t>de</w:t>
      </w:r>
      <w:r w:rsidR="003A6C78">
        <w:rPr>
          <w:rFonts w:ascii="Arial Narrow" w:hAnsi="Arial Narrow" w:cs="Arial"/>
        </w:rPr>
        <w:t>l Abogado Carlos Nicasio Canchanya Vásquez con DNI 20049630</w:t>
      </w:r>
      <w:r w:rsidR="00B13842">
        <w:rPr>
          <w:rFonts w:ascii="Arial Narrow" w:hAnsi="Arial Narrow" w:cs="Arial"/>
        </w:rPr>
        <w:t>.</w:t>
      </w:r>
    </w:p>
    <w:p w14:paraId="2A0FE7FA" w14:textId="3F432362" w:rsidR="005B64F4" w:rsidRDefault="005B64F4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</w:rPr>
      </w:pPr>
    </w:p>
    <w:p w14:paraId="321A092B" w14:textId="705EF6C8" w:rsidR="008A72DA" w:rsidRDefault="005B64F4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Consecuentemente, la suscrita presenta a su Despacho Copia del </w:t>
      </w:r>
      <w:r w:rsidRPr="005C0915">
        <w:rPr>
          <w:rFonts w:ascii="Arial Narrow" w:hAnsi="Arial Narrow" w:cs="Arial"/>
          <w:b/>
          <w:bCs/>
        </w:rPr>
        <w:t>Informe N°03-2018/GOB.REG.-HVCA/GRRNyAP/NAGR</w:t>
      </w:r>
      <w:r>
        <w:rPr>
          <w:rFonts w:ascii="Arial Narrow" w:hAnsi="Arial Narrow" w:cs="Arial"/>
          <w:b/>
          <w:bCs/>
        </w:rPr>
        <w:t xml:space="preserve"> </w:t>
      </w:r>
      <w:r w:rsidRPr="005B64F4">
        <w:rPr>
          <w:rFonts w:ascii="Arial Narrow" w:hAnsi="Arial Narrow" w:cs="Arial"/>
        </w:rPr>
        <w:t xml:space="preserve">que consta de </w:t>
      </w:r>
      <w:r w:rsidR="00F864D4">
        <w:rPr>
          <w:rFonts w:ascii="Arial Narrow" w:hAnsi="Arial Narrow" w:cs="Arial"/>
        </w:rPr>
        <w:t>94</w:t>
      </w:r>
      <w:r w:rsidRPr="005B64F4">
        <w:rPr>
          <w:rFonts w:ascii="Arial Narrow" w:hAnsi="Arial Narrow" w:cs="Arial"/>
        </w:rPr>
        <w:t xml:space="preserve"> folios,</w:t>
      </w:r>
      <w:r>
        <w:rPr>
          <w:rFonts w:ascii="Arial Narrow" w:hAnsi="Arial Narrow" w:cs="Arial"/>
          <w:b/>
          <w:bCs/>
        </w:rPr>
        <w:t xml:space="preserve"> </w:t>
      </w:r>
      <w:r w:rsidRPr="005B64F4">
        <w:rPr>
          <w:rFonts w:ascii="Arial Narrow" w:hAnsi="Arial Narrow" w:cs="Arial"/>
        </w:rPr>
        <w:t>así como</w:t>
      </w:r>
      <w:r>
        <w:rPr>
          <w:rFonts w:ascii="Arial Narrow" w:hAnsi="Arial Narrow" w:cs="Arial"/>
          <w:b/>
          <w:bCs/>
        </w:rPr>
        <w:t xml:space="preserve"> información actualizada</w:t>
      </w:r>
      <w:r w:rsidR="00B85414">
        <w:rPr>
          <w:rFonts w:ascii="Arial Narrow" w:hAnsi="Arial Narrow" w:cs="Arial"/>
          <w:b/>
          <w:bCs/>
        </w:rPr>
        <w:t xml:space="preserve"> (9 folios)</w:t>
      </w:r>
      <w:r>
        <w:rPr>
          <w:rFonts w:ascii="Arial Narrow" w:hAnsi="Arial Narrow" w:cs="Arial"/>
          <w:b/>
          <w:bCs/>
        </w:rPr>
        <w:t xml:space="preserve"> </w:t>
      </w:r>
      <w:r w:rsidR="008A72DA">
        <w:rPr>
          <w:rFonts w:ascii="Arial Narrow" w:hAnsi="Arial Narrow" w:cs="Arial"/>
        </w:rPr>
        <w:t>consistente en:</w:t>
      </w:r>
    </w:p>
    <w:p w14:paraId="48D5560F" w14:textId="2CA5A364" w:rsidR="008A72DA" w:rsidRDefault="008A72DA" w:rsidP="008A72DA">
      <w:pPr>
        <w:pStyle w:val="Prrafodelista"/>
        <w:numPr>
          <w:ilvl w:val="0"/>
          <w:numId w:val="8"/>
        </w:numPr>
        <w:spacing w:after="0" w:line="240" w:lineRule="auto"/>
        <w:ind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Acta de </w:t>
      </w:r>
      <w:r w:rsidR="00836779">
        <w:rPr>
          <w:rFonts w:ascii="Arial Narrow" w:hAnsi="Arial Narrow" w:cs="Arial"/>
        </w:rPr>
        <w:t>Asignación</w:t>
      </w:r>
      <w:r>
        <w:rPr>
          <w:rFonts w:ascii="Arial Narrow" w:hAnsi="Arial Narrow" w:cs="Arial"/>
        </w:rPr>
        <w:t xml:space="preserve"> en uso N° 018-2023 de la Camioneta</w:t>
      </w:r>
      <w:r w:rsidR="00836779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 Placa EGZ-</w:t>
      </w:r>
      <w:r w:rsidR="00836779">
        <w:rPr>
          <w:rFonts w:ascii="Arial Narrow" w:hAnsi="Arial Narrow" w:cs="Arial"/>
        </w:rPr>
        <w:t>959 de fecha (30-01-2023).</w:t>
      </w:r>
    </w:p>
    <w:p w14:paraId="67B43201" w14:textId="2FB81746" w:rsidR="00836779" w:rsidRDefault="00836779" w:rsidP="008A72DA">
      <w:pPr>
        <w:pStyle w:val="Prrafodelista"/>
        <w:numPr>
          <w:ilvl w:val="0"/>
          <w:numId w:val="8"/>
        </w:numPr>
        <w:spacing w:after="0" w:line="240" w:lineRule="auto"/>
        <w:ind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Reporte actualizado del SIAF</w:t>
      </w:r>
    </w:p>
    <w:p w14:paraId="4461B09F" w14:textId="38B4F7D3" w:rsidR="00836779" w:rsidRDefault="00836779" w:rsidP="008A72DA">
      <w:pPr>
        <w:pStyle w:val="Prrafodelista"/>
        <w:numPr>
          <w:ilvl w:val="0"/>
          <w:numId w:val="8"/>
        </w:numPr>
        <w:spacing w:after="0" w:line="240" w:lineRule="auto"/>
        <w:ind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Reporte Actualizado de Clarissa </w:t>
      </w:r>
    </w:p>
    <w:p w14:paraId="0DBED2B7" w14:textId="34298A8C" w:rsidR="00836779" w:rsidRDefault="00836779" w:rsidP="008A72DA">
      <w:pPr>
        <w:pStyle w:val="Prrafodelista"/>
        <w:numPr>
          <w:ilvl w:val="0"/>
          <w:numId w:val="8"/>
        </w:numPr>
        <w:spacing w:after="0" w:line="240" w:lineRule="auto"/>
        <w:ind w:right="-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Reporte actualizado de SSI</w:t>
      </w:r>
    </w:p>
    <w:p w14:paraId="40ACB0D7" w14:textId="5EDD98D1" w:rsidR="003219BF" w:rsidRPr="00A26F2E" w:rsidRDefault="003219BF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  <w:sz w:val="16"/>
          <w:szCs w:val="16"/>
        </w:rPr>
      </w:pPr>
    </w:p>
    <w:p w14:paraId="25A41FF1" w14:textId="0B0392B0" w:rsidR="00B14AD8" w:rsidRDefault="006F03C6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</w:rPr>
      </w:pPr>
      <w:r w:rsidRPr="006F03C6">
        <w:rPr>
          <w:rFonts w:ascii="Arial Narrow" w:hAnsi="Arial Narrow" w:cs="Arial"/>
          <w:b/>
          <w:bCs/>
        </w:rPr>
        <w:t>S</w:t>
      </w:r>
      <w:r w:rsidR="00836779" w:rsidRPr="006F03C6">
        <w:rPr>
          <w:rFonts w:ascii="Arial Narrow" w:hAnsi="Arial Narrow" w:cs="Arial"/>
          <w:b/>
          <w:bCs/>
        </w:rPr>
        <w:t>ug</w:t>
      </w:r>
      <w:r w:rsidRPr="006F03C6">
        <w:rPr>
          <w:rFonts w:ascii="Arial Narrow" w:hAnsi="Arial Narrow" w:cs="Arial"/>
          <w:b/>
          <w:bCs/>
        </w:rPr>
        <w:t>erencias</w:t>
      </w:r>
      <w:r>
        <w:rPr>
          <w:rFonts w:ascii="Arial Narrow" w:hAnsi="Arial Narrow" w:cs="Arial"/>
        </w:rPr>
        <w:t>: S</w:t>
      </w:r>
      <w:r w:rsidR="00B14AD8">
        <w:rPr>
          <w:rFonts w:ascii="Arial Narrow" w:hAnsi="Arial Narrow" w:cs="Arial"/>
        </w:rPr>
        <w:t>olicitar</w:t>
      </w:r>
      <w:r w:rsidR="00836779">
        <w:rPr>
          <w:rFonts w:ascii="Arial Narrow" w:hAnsi="Arial Narrow" w:cs="Arial"/>
        </w:rPr>
        <w:t xml:space="preserve"> </w:t>
      </w:r>
      <w:r w:rsidR="00554C9A">
        <w:rPr>
          <w:rFonts w:ascii="Arial Narrow" w:hAnsi="Arial Narrow" w:cs="Arial"/>
        </w:rPr>
        <w:t>documentaciones y reportes de inventarios anuales, actas de asignación en uso de la Camionera de Placa N° EGZ-959, Actas de inspección técnica de la camioneta, Informes de estado situacional, entre otros de los años 2019, 2020, 2021, 2022 y 2023</w:t>
      </w:r>
      <w:r w:rsidR="00554C9A">
        <w:rPr>
          <w:rFonts w:ascii="Arial Narrow" w:hAnsi="Arial Narrow" w:cs="Arial"/>
        </w:rPr>
        <w:t xml:space="preserve"> </w:t>
      </w:r>
      <w:r w:rsidR="00B14AD8">
        <w:rPr>
          <w:rFonts w:ascii="Arial Narrow" w:hAnsi="Arial Narrow" w:cs="Arial"/>
        </w:rPr>
        <w:t>a la Oficina de Gestión Patrimonial</w:t>
      </w:r>
      <w:r w:rsidR="00B14AD8">
        <w:rPr>
          <w:rFonts w:ascii="Arial Narrow" w:hAnsi="Arial Narrow" w:cs="Arial"/>
        </w:rPr>
        <w:t xml:space="preserve"> y al Área de Mantenimiento y </w:t>
      </w:r>
      <w:r w:rsidR="00554C9A">
        <w:rPr>
          <w:rFonts w:ascii="Arial Narrow" w:hAnsi="Arial Narrow" w:cs="Arial"/>
        </w:rPr>
        <w:t>Transporte de</w:t>
      </w:r>
      <w:r w:rsidR="00A26F2E">
        <w:rPr>
          <w:rFonts w:ascii="Arial Narrow" w:hAnsi="Arial Narrow" w:cs="Arial"/>
        </w:rPr>
        <w:t xml:space="preserve"> la Oficina de Abastecimiento</w:t>
      </w:r>
      <w:r w:rsidR="00B14AD8">
        <w:rPr>
          <w:rFonts w:ascii="Arial Narrow" w:hAnsi="Arial Narrow" w:cs="Arial"/>
        </w:rPr>
        <w:t>; según corresponda.</w:t>
      </w:r>
    </w:p>
    <w:p w14:paraId="7F361A8D" w14:textId="77777777" w:rsidR="00A26F2E" w:rsidRPr="00A26F2E" w:rsidRDefault="00A26F2E" w:rsidP="003219BF">
      <w:pPr>
        <w:pStyle w:val="Prrafodelista"/>
        <w:spacing w:after="0" w:line="240" w:lineRule="auto"/>
        <w:ind w:left="0" w:right="-142"/>
        <w:jc w:val="both"/>
        <w:rPr>
          <w:rFonts w:ascii="Arial Narrow" w:hAnsi="Arial Narrow" w:cs="Arial"/>
          <w:sz w:val="16"/>
          <w:szCs w:val="16"/>
        </w:rPr>
      </w:pPr>
    </w:p>
    <w:p w14:paraId="5FA6328E" w14:textId="68D1908E" w:rsidR="00B76A63" w:rsidRDefault="00B76A63" w:rsidP="003219BF">
      <w:pPr>
        <w:spacing w:after="0" w:line="240" w:lineRule="auto"/>
        <w:ind w:firstLine="708"/>
        <w:jc w:val="both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>Es cuanto informo para su conocimiento y fines que considere pertinente. Salvo mejor parecer.</w:t>
      </w:r>
    </w:p>
    <w:p w14:paraId="4AA377A5" w14:textId="77777777" w:rsidR="00554C9A" w:rsidRPr="00554C9A" w:rsidRDefault="00554C9A" w:rsidP="003219BF">
      <w:pPr>
        <w:spacing w:after="0" w:line="240" w:lineRule="auto"/>
        <w:ind w:firstLine="708"/>
        <w:jc w:val="both"/>
        <w:rPr>
          <w:rFonts w:ascii="Arial Narrow" w:hAnsi="Arial Narrow" w:cs="Arial"/>
          <w:sz w:val="16"/>
          <w:szCs w:val="16"/>
        </w:rPr>
      </w:pPr>
    </w:p>
    <w:p w14:paraId="172916D2" w14:textId="062E3E36" w:rsidR="00A26F2E" w:rsidRDefault="00B76A63" w:rsidP="00B85414">
      <w:pPr>
        <w:spacing w:after="0" w:line="240" w:lineRule="auto"/>
        <w:jc w:val="center"/>
        <w:rPr>
          <w:rFonts w:ascii="Arial Narrow" w:hAnsi="Arial Narrow" w:cs="Arial"/>
        </w:rPr>
      </w:pPr>
      <w:r w:rsidRPr="0034734A">
        <w:rPr>
          <w:rFonts w:ascii="Arial Narrow" w:hAnsi="Arial Narrow" w:cs="Arial"/>
        </w:rPr>
        <w:t>Atentamente,</w:t>
      </w:r>
    </w:p>
    <w:p w14:paraId="2A7C5656" w14:textId="58C50F1E" w:rsidR="007628E8" w:rsidRPr="002A48DB" w:rsidRDefault="002A48DB" w:rsidP="003219BF">
      <w:pPr>
        <w:spacing w:after="0" w:line="240" w:lineRule="auto"/>
        <w:rPr>
          <w:rFonts w:ascii="Arial Narrow" w:hAnsi="Arial Narrow" w:cs="Arial"/>
          <w:i/>
          <w:iCs/>
          <w:sz w:val="16"/>
          <w:szCs w:val="16"/>
        </w:rPr>
      </w:pPr>
      <w:r w:rsidRPr="002A48DB">
        <w:rPr>
          <w:rFonts w:ascii="Arial Narrow" w:hAnsi="Arial Narrow" w:cs="Arial"/>
          <w:i/>
          <w:iCs/>
          <w:sz w:val="16"/>
          <w:szCs w:val="16"/>
        </w:rPr>
        <w:t>Nuevo Reg. Doc.:</w:t>
      </w:r>
    </w:p>
    <w:p w14:paraId="68E2099E" w14:textId="009F19C3" w:rsidR="002A48DB" w:rsidRPr="002A48DB" w:rsidRDefault="002A48DB" w:rsidP="003219BF">
      <w:pPr>
        <w:spacing w:after="0" w:line="240" w:lineRule="auto"/>
        <w:rPr>
          <w:rFonts w:ascii="Arial Narrow" w:hAnsi="Arial Narrow" w:cs="Arial"/>
          <w:i/>
          <w:iCs/>
          <w:sz w:val="16"/>
          <w:szCs w:val="16"/>
        </w:rPr>
      </w:pPr>
      <w:r w:rsidRPr="002A48DB">
        <w:rPr>
          <w:rFonts w:ascii="Arial Narrow" w:hAnsi="Arial Narrow" w:cs="Arial"/>
          <w:i/>
          <w:iCs/>
          <w:sz w:val="16"/>
          <w:szCs w:val="16"/>
        </w:rPr>
        <w:t>Nuevo Reg. Exp.:</w:t>
      </w:r>
    </w:p>
    <w:p w14:paraId="0FCD0F79" w14:textId="77777777" w:rsidR="00F506FE" w:rsidRPr="000E0133" w:rsidRDefault="00F506FE" w:rsidP="000E0133">
      <w:pPr>
        <w:jc w:val="center"/>
        <w:rPr>
          <w:rFonts w:ascii="Arial Narrow" w:hAnsi="Arial Narrow" w:cs="Arial"/>
          <w:b/>
          <w:bCs/>
          <w:i/>
          <w:iCs/>
        </w:rPr>
      </w:pPr>
    </w:p>
    <w:sectPr w:rsidR="00F506FE" w:rsidRPr="000E01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5323"/>
    <w:multiLevelType w:val="hybridMultilevel"/>
    <w:tmpl w:val="F9967FDA"/>
    <w:lvl w:ilvl="0" w:tplc="EDBE224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91163"/>
    <w:multiLevelType w:val="hybridMultilevel"/>
    <w:tmpl w:val="C1E4D998"/>
    <w:lvl w:ilvl="0" w:tplc="2FE499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11636"/>
    <w:multiLevelType w:val="hybridMultilevel"/>
    <w:tmpl w:val="90CA277E"/>
    <w:lvl w:ilvl="0" w:tplc="53F2D55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5E4F5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AE98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E2CB9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90B20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A482D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C891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7E6E1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7699D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5C42FE6"/>
    <w:multiLevelType w:val="multilevel"/>
    <w:tmpl w:val="81F2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AE27E0"/>
    <w:multiLevelType w:val="multilevel"/>
    <w:tmpl w:val="CBB6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9F94B2C"/>
    <w:multiLevelType w:val="hybridMultilevel"/>
    <w:tmpl w:val="83BA1EDE"/>
    <w:lvl w:ilvl="0" w:tplc="3036D3C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945DD"/>
    <w:multiLevelType w:val="hybridMultilevel"/>
    <w:tmpl w:val="C638FB4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75EAE"/>
    <w:multiLevelType w:val="multilevel"/>
    <w:tmpl w:val="0B28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1929237">
    <w:abstractNumId w:val="4"/>
  </w:num>
  <w:num w:numId="2" w16cid:durableId="598413490">
    <w:abstractNumId w:val="7"/>
  </w:num>
  <w:num w:numId="3" w16cid:durableId="873421982">
    <w:abstractNumId w:val="3"/>
  </w:num>
  <w:num w:numId="4" w16cid:durableId="400324713">
    <w:abstractNumId w:val="5"/>
  </w:num>
  <w:num w:numId="5" w16cid:durableId="1539512815">
    <w:abstractNumId w:val="1"/>
  </w:num>
  <w:num w:numId="6" w16cid:durableId="758869989">
    <w:abstractNumId w:val="6"/>
  </w:num>
  <w:num w:numId="7" w16cid:durableId="1351099919">
    <w:abstractNumId w:val="2"/>
  </w:num>
  <w:num w:numId="8" w16cid:durableId="1816994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74"/>
    <w:rsid w:val="00044299"/>
    <w:rsid w:val="00050098"/>
    <w:rsid w:val="000C28BF"/>
    <w:rsid w:val="000D30CF"/>
    <w:rsid w:val="000E0133"/>
    <w:rsid w:val="000E23CB"/>
    <w:rsid w:val="000E3E40"/>
    <w:rsid w:val="000E6C65"/>
    <w:rsid w:val="00131DC7"/>
    <w:rsid w:val="00162DE4"/>
    <w:rsid w:val="00173608"/>
    <w:rsid w:val="00177C41"/>
    <w:rsid w:val="00190450"/>
    <w:rsid w:val="00195512"/>
    <w:rsid w:val="00197767"/>
    <w:rsid w:val="001C2574"/>
    <w:rsid w:val="001E51F5"/>
    <w:rsid w:val="001F6413"/>
    <w:rsid w:val="00204FD4"/>
    <w:rsid w:val="00233ED5"/>
    <w:rsid w:val="002558E6"/>
    <w:rsid w:val="00255CE4"/>
    <w:rsid w:val="00277E1A"/>
    <w:rsid w:val="00297B19"/>
    <w:rsid w:val="002A4535"/>
    <w:rsid w:val="002A48DB"/>
    <w:rsid w:val="002B75ED"/>
    <w:rsid w:val="002C51A3"/>
    <w:rsid w:val="002D4544"/>
    <w:rsid w:val="002F1376"/>
    <w:rsid w:val="003219BF"/>
    <w:rsid w:val="00373004"/>
    <w:rsid w:val="003A6C78"/>
    <w:rsid w:val="003C0DC7"/>
    <w:rsid w:val="00405488"/>
    <w:rsid w:val="004565AD"/>
    <w:rsid w:val="004B4B97"/>
    <w:rsid w:val="004D5172"/>
    <w:rsid w:val="00543965"/>
    <w:rsid w:val="00554C9A"/>
    <w:rsid w:val="00555118"/>
    <w:rsid w:val="00573F5C"/>
    <w:rsid w:val="00576847"/>
    <w:rsid w:val="00577AF9"/>
    <w:rsid w:val="005A21A7"/>
    <w:rsid w:val="005B64F4"/>
    <w:rsid w:val="005C0915"/>
    <w:rsid w:val="005D3BA0"/>
    <w:rsid w:val="005E654F"/>
    <w:rsid w:val="00602C61"/>
    <w:rsid w:val="006047B1"/>
    <w:rsid w:val="00645375"/>
    <w:rsid w:val="00683815"/>
    <w:rsid w:val="006934F6"/>
    <w:rsid w:val="006A0DC5"/>
    <w:rsid w:val="006B50D5"/>
    <w:rsid w:val="006D7B5C"/>
    <w:rsid w:val="006F03C6"/>
    <w:rsid w:val="00746C4D"/>
    <w:rsid w:val="00746D79"/>
    <w:rsid w:val="007628E8"/>
    <w:rsid w:val="00765D2C"/>
    <w:rsid w:val="00765F0D"/>
    <w:rsid w:val="00772170"/>
    <w:rsid w:val="007827ED"/>
    <w:rsid w:val="007B3788"/>
    <w:rsid w:val="00821F2B"/>
    <w:rsid w:val="00826609"/>
    <w:rsid w:val="00836779"/>
    <w:rsid w:val="00851C1C"/>
    <w:rsid w:val="00855A3A"/>
    <w:rsid w:val="008821DE"/>
    <w:rsid w:val="008A72DA"/>
    <w:rsid w:val="008F6414"/>
    <w:rsid w:val="009008AC"/>
    <w:rsid w:val="00907511"/>
    <w:rsid w:val="00915058"/>
    <w:rsid w:val="00940E6A"/>
    <w:rsid w:val="00965603"/>
    <w:rsid w:val="009C1E76"/>
    <w:rsid w:val="009C28D7"/>
    <w:rsid w:val="009E4D27"/>
    <w:rsid w:val="00A26F2E"/>
    <w:rsid w:val="00A27839"/>
    <w:rsid w:val="00A34B5A"/>
    <w:rsid w:val="00A50ABE"/>
    <w:rsid w:val="00A61E7A"/>
    <w:rsid w:val="00A81D0D"/>
    <w:rsid w:val="00A822DC"/>
    <w:rsid w:val="00AB3183"/>
    <w:rsid w:val="00B13842"/>
    <w:rsid w:val="00B14AD8"/>
    <w:rsid w:val="00B331A9"/>
    <w:rsid w:val="00B53566"/>
    <w:rsid w:val="00B71417"/>
    <w:rsid w:val="00B715CE"/>
    <w:rsid w:val="00B76A63"/>
    <w:rsid w:val="00B83A33"/>
    <w:rsid w:val="00B85414"/>
    <w:rsid w:val="00BC17D6"/>
    <w:rsid w:val="00BF10CE"/>
    <w:rsid w:val="00BF44AB"/>
    <w:rsid w:val="00C009C8"/>
    <w:rsid w:val="00C111A8"/>
    <w:rsid w:val="00C84660"/>
    <w:rsid w:val="00CB33AD"/>
    <w:rsid w:val="00CC7DA9"/>
    <w:rsid w:val="00CD3383"/>
    <w:rsid w:val="00CF25D6"/>
    <w:rsid w:val="00D27741"/>
    <w:rsid w:val="00D34091"/>
    <w:rsid w:val="00D93AF3"/>
    <w:rsid w:val="00DC3E17"/>
    <w:rsid w:val="00DE2BDA"/>
    <w:rsid w:val="00E0623D"/>
    <w:rsid w:val="00E125E4"/>
    <w:rsid w:val="00E14F14"/>
    <w:rsid w:val="00E4607E"/>
    <w:rsid w:val="00E56178"/>
    <w:rsid w:val="00EF2A12"/>
    <w:rsid w:val="00F3539B"/>
    <w:rsid w:val="00F506FE"/>
    <w:rsid w:val="00F60AF0"/>
    <w:rsid w:val="00F63050"/>
    <w:rsid w:val="00F64B68"/>
    <w:rsid w:val="00F864D4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7C201E"/>
  <w15:docId w15:val="{8B94AB2C-A581-45E8-ACFE-6D170B22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1C25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1C2574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paragraph" w:styleId="NormalWeb">
    <w:name w:val="Normal (Web)"/>
    <w:basedOn w:val="Normal"/>
    <w:uiPriority w:val="99"/>
    <w:unhideWhenUsed/>
    <w:rsid w:val="001C2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1C2574"/>
    <w:rPr>
      <w:b/>
      <w:bCs/>
    </w:rPr>
  </w:style>
  <w:style w:type="paragraph" w:customStyle="1" w:styleId="wp-caption-text">
    <w:name w:val="wp-caption-text"/>
    <w:basedOn w:val="Normal"/>
    <w:rsid w:val="001C2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1C2574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1C2574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1C2574"/>
  </w:style>
  <w:style w:type="character" w:customStyle="1" w:styleId="estilo30">
    <w:name w:val="estilo30"/>
    <w:basedOn w:val="Fuentedeprrafopredeter"/>
    <w:rsid w:val="001C2574"/>
  </w:style>
  <w:style w:type="paragraph" w:styleId="Encabezado">
    <w:name w:val="header"/>
    <w:aliases w:val="h,maria,encabezado,Encabezado Car Car,h Car Car Car,Encabezado1,h Car Car,maria Car Car"/>
    <w:basedOn w:val="Normal"/>
    <w:link w:val="EncabezadoCar"/>
    <w:unhideWhenUsed/>
    <w:qFormat/>
    <w:rsid w:val="001C2574"/>
    <w:pPr>
      <w:tabs>
        <w:tab w:val="center" w:pos="4419"/>
        <w:tab w:val="right" w:pos="8838"/>
      </w:tabs>
      <w:spacing w:after="0" w:line="240" w:lineRule="auto"/>
      <w:jc w:val="center"/>
    </w:pPr>
    <w:rPr>
      <w:rFonts w:eastAsia="Batang"/>
    </w:rPr>
  </w:style>
  <w:style w:type="character" w:customStyle="1" w:styleId="EncabezadoCar">
    <w:name w:val="Encabezado Car"/>
    <w:aliases w:val="h Car,maria Car,encabezado Car,Encabezado Car Car Car,h Car Car Car Car,Encabezado1 Car,h Car Car Car1,maria Car Car Car"/>
    <w:basedOn w:val="Fuentedeprrafopredeter"/>
    <w:link w:val="Encabezado"/>
    <w:rsid w:val="001C2574"/>
    <w:rPr>
      <w:rFonts w:eastAsia="Batang"/>
    </w:rPr>
  </w:style>
  <w:style w:type="paragraph" w:styleId="Textoindependiente">
    <w:name w:val="Body Text"/>
    <w:basedOn w:val="Normal"/>
    <w:link w:val="TextoindependienteCar"/>
    <w:uiPriority w:val="1"/>
    <w:qFormat/>
    <w:rsid w:val="001C2574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C2574"/>
    <w:rPr>
      <w:rFonts w:ascii="Tahoma" w:eastAsia="Tahoma" w:hAnsi="Tahoma" w:cs="Tahoma"/>
      <w:lang w:val="es-ES"/>
    </w:rPr>
  </w:style>
  <w:style w:type="paragraph" w:styleId="Prrafodelista">
    <w:name w:val="List Paragraph"/>
    <w:aliases w:val="Párrafo Normal,Bullets,Medium Grid 1 - Accent 22,List Paragraph1,Bulleted List,Fundamentacion,Cita Pie de Página,titulo,Lista vistosa - Énfasis 11,Titulo de Fígura,TITULO A,SCap1,Cuadro 2-1,Párrafo de lista2,Titulo parrafo,Punto,3"/>
    <w:basedOn w:val="Normal"/>
    <w:link w:val="PrrafodelistaCar"/>
    <w:uiPriority w:val="34"/>
    <w:qFormat/>
    <w:rsid w:val="00645375"/>
    <w:pPr>
      <w:ind w:left="720"/>
      <w:contextualSpacing/>
    </w:pPr>
  </w:style>
  <w:style w:type="character" w:customStyle="1" w:styleId="PrrafodelistaCar">
    <w:name w:val="Párrafo de lista Car"/>
    <w:aliases w:val="Párrafo Normal Car,Bullets Car,Medium Grid 1 - Accent 22 Car,List Paragraph1 Car,Bulleted List Car,Fundamentacion Car,Cita Pie de Página Car,titulo Car,Lista vistosa - Énfasis 11 Car,Titulo de Fígura Car,TITULO A Car,SCap1 Car,3 Car"/>
    <w:link w:val="Prrafodelista"/>
    <w:uiPriority w:val="34"/>
    <w:qFormat/>
    <w:locked/>
    <w:rsid w:val="00B76A63"/>
  </w:style>
  <w:style w:type="table" w:styleId="Tablaconcuadrcula">
    <w:name w:val="Table Grid"/>
    <w:basedOn w:val="Tablanormal"/>
    <w:uiPriority w:val="59"/>
    <w:rsid w:val="00131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ature">
    <w:name w:val="feature"/>
    <w:basedOn w:val="Normal"/>
    <w:rsid w:val="00131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71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1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6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7191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4358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2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NINFA ANGELICA GUERREROS ROJAS</dc:creator>
  <cp:keywords/>
  <dc:description/>
  <cp:lastModifiedBy>NINFA ANGELICA GUERREROS ROJAS</cp:lastModifiedBy>
  <cp:revision>20</cp:revision>
  <cp:lastPrinted>2023-08-08T20:21:00Z</cp:lastPrinted>
  <dcterms:created xsi:type="dcterms:W3CDTF">2023-08-08T13:32:00Z</dcterms:created>
  <dcterms:modified xsi:type="dcterms:W3CDTF">2023-08-11T23:13:00Z</dcterms:modified>
</cp:coreProperties>
</file>